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i w:val="1"/>
          <w:sz w:val="22"/>
          <w:szCs w:val="22"/>
        </w:rPr>
      </w:pPr>
      <w:bookmarkStart w:colFirst="0" w:colLast="0" w:name="_heading=h.uwkkvz3w1iw" w:id="0"/>
      <w:bookmarkEnd w:id="0"/>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2">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Report</w:t>
      </w:r>
      <w:r w:rsidDel="00000000" w:rsidR="00000000" w:rsidRPr="00000000">
        <w:rPr>
          <w:rFonts w:ascii="Lora" w:cs="Lora" w:eastAsia="Lora" w:hAnsi="Lora"/>
          <w:sz w:val="22"/>
          <w:szCs w:val="22"/>
          <w:rtl w:val="0"/>
        </w:rPr>
        <w:t xml:space="preserve"> del seminario del 25/06/2022</w:t>
      </w:r>
    </w:p>
    <w:p w:rsidR="00000000" w:rsidDel="00000000" w:rsidP="00000000" w:rsidRDefault="00000000" w:rsidRPr="00000000" w14:paraId="00000003">
      <w:pPr>
        <w:pStyle w:val="Title"/>
        <w:keepNext w:val="0"/>
        <w:keepLines w:val="0"/>
        <w:widowControl w:val="0"/>
        <w:spacing w:after="0" w:before="65" w:lineRule="auto"/>
        <w:ind w:left="97" w:right="85" w:firstLine="0"/>
        <w:jc w:val="center"/>
        <w:rPr>
          <w:rFonts w:ascii="Lora" w:cs="Lora" w:eastAsia="Lora" w:hAnsi="Lora"/>
          <w:i w:val="1"/>
          <w:sz w:val="28"/>
          <w:szCs w:val="28"/>
        </w:rPr>
      </w:pPr>
      <w:bookmarkStart w:colFirst="0" w:colLast="0" w:name="_heading=h.qlttejfojpxm" w:id="1"/>
      <w:bookmarkEnd w:id="1"/>
      <w:r w:rsidDel="00000000" w:rsidR="00000000" w:rsidRPr="00000000">
        <w:rPr>
          <w:rFonts w:ascii="Lora" w:cs="Lora" w:eastAsia="Lora" w:hAnsi="Lora"/>
          <w:i w:val="1"/>
          <w:sz w:val="28"/>
          <w:szCs w:val="28"/>
          <w:rtl w:val="0"/>
        </w:rPr>
        <w:t xml:space="preserve">“</w:t>
      </w:r>
      <w:r w:rsidDel="00000000" w:rsidR="00000000" w:rsidRPr="00000000">
        <w:rPr>
          <w:rFonts w:ascii="Lora" w:cs="Lora" w:eastAsia="Lora" w:hAnsi="Lora"/>
          <w:i w:val="1"/>
          <w:sz w:val="30"/>
          <w:szCs w:val="30"/>
          <w:highlight w:val="white"/>
          <w:rtl w:val="0"/>
        </w:rPr>
        <w:t xml:space="preserve">Il connubio tra produzione agricola e settore agroalimentare, una reale opportunità di sviluppo territoriale</w:t>
      </w:r>
      <w:r w:rsidDel="00000000" w:rsidR="00000000" w:rsidRPr="00000000">
        <w:rPr>
          <w:rFonts w:ascii="Lora" w:cs="Lora" w:eastAsia="Lora" w:hAnsi="Lora"/>
          <w:i w:val="1"/>
          <w:sz w:val="28"/>
          <w:szCs w:val="28"/>
          <w:rtl w:val="0"/>
        </w:rPr>
        <w:t xml:space="preserve">”</w:t>
      </w:r>
    </w:p>
    <w:p w:rsidR="00000000" w:rsidDel="00000000" w:rsidP="00000000" w:rsidRDefault="00000000" w:rsidRPr="00000000" w14:paraId="00000004">
      <w:pPr>
        <w:jc w:val="both"/>
        <w:rPr>
          <w:rFonts w:ascii="Lora" w:cs="Lora" w:eastAsia="Lora" w:hAnsi="Lora"/>
        </w:rPr>
      </w:pPr>
      <w:r w:rsidDel="00000000" w:rsidR="00000000" w:rsidRPr="00000000">
        <w:rPr>
          <w:rtl w:val="0"/>
        </w:rPr>
      </w:r>
    </w:p>
    <w:p w:rsidR="00000000" w:rsidDel="00000000" w:rsidP="00000000" w:rsidRDefault="00000000" w:rsidRPr="00000000" w14:paraId="00000005">
      <w:pPr>
        <w:jc w:val="both"/>
        <w:rPr>
          <w:rFonts w:ascii="Lora" w:cs="Lora" w:eastAsia="Lora" w:hAnsi="Lora"/>
        </w:rPr>
      </w:pPr>
      <w:r w:rsidDel="00000000" w:rsidR="00000000" w:rsidRPr="00000000">
        <w:rPr>
          <w:rFonts w:ascii="Lora" w:cs="Lora" w:eastAsia="Lora" w:hAnsi="Lora"/>
          <w:rtl w:val="0"/>
        </w:rPr>
        <w:t xml:space="preserve">Il seminario del 25 giugno ha rappresentato, in coerenza con le aspettative e con le tesi teorico-analitiche che hanno aperto lo stesso (visionabili sul sito </w:t>
      </w:r>
      <w:r w:rsidDel="00000000" w:rsidR="00000000" w:rsidRPr="00000000">
        <w:rPr>
          <w:rFonts w:ascii="Lora" w:cs="Lora" w:eastAsia="Lora" w:hAnsi="Lora"/>
          <w:rtl w:val="0"/>
        </w:rPr>
        <w:t xml:space="preserve">www.revgreen.it),</w:t>
      </w:r>
      <w:r w:rsidDel="00000000" w:rsidR="00000000" w:rsidRPr="00000000">
        <w:rPr>
          <w:rFonts w:ascii="Lora" w:cs="Lora" w:eastAsia="Lora" w:hAnsi="Lora"/>
          <w:rtl w:val="0"/>
        </w:rPr>
        <w:t xml:space="preserve"> uno stimolante laboratorio e momento di condivisione su letture, prospettive e strategie attraverso cui accrescere la capacità reddituale e la forza del tessuto produttivo, nonché migliorare la qualità della vita nelle aree rurali. immaginando e praticando un nuovo paradigma di sviluppo post-moderno, che fa delle agricolture, dei servizi, della sostenibilità i propri assi portanti.</w:t>
      </w:r>
    </w:p>
    <w:p w:rsidR="00000000" w:rsidDel="00000000" w:rsidP="00000000" w:rsidRDefault="00000000" w:rsidRPr="00000000" w14:paraId="00000006">
      <w:pPr>
        <w:jc w:val="both"/>
        <w:rPr>
          <w:rFonts w:ascii="Lora" w:cs="Lora" w:eastAsia="Lora" w:hAnsi="Lora"/>
        </w:rPr>
      </w:pPr>
      <w:r w:rsidDel="00000000" w:rsidR="00000000" w:rsidRPr="00000000">
        <w:rPr>
          <w:rFonts w:ascii="Lora" w:cs="Lora" w:eastAsia="Lora" w:hAnsi="Lora"/>
          <w:rtl w:val="0"/>
        </w:rPr>
        <w:t xml:space="preserve">Dei vari temi ed argomenti affrontati dai vari relatori ed emersi negli interventi dei partecipanti, riteniamo importante evidenziare un asse tematico in particolare: l'importanza di rafforzare il ruolo degli imprenditori agricoli sulla catena del valore.</w:t>
      </w:r>
    </w:p>
    <w:p w:rsidR="00000000" w:rsidDel="00000000" w:rsidP="00000000" w:rsidRDefault="00000000" w:rsidRPr="00000000" w14:paraId="00000007">
      <w:pPr>
        <w:jc w:val="both"/>
        <w:rPr>
          <w:rFonts w:ascii="Lora" w:cs="Lora" w:eastAsia="Lora" w:hAnsi="Lora"/>
        </w:rPr>
      </w:pPr>
      <w:r w:rsidDel="00000000" w:rsidR="00000000" w:rsidRPr="00000000">
        <w:rPr>
          <w:rFonts w:ascii="Lora" w:cs="Lora" w:eastAsia="Lora" w:hAnsi="Lora"/>
          <w:rtl w:val="0"/>
        </w:rPr>
        <w:t xml:space="preserve">Il settore primario si trova ad affrontare diverse sfide da risolvere che influiscono sull'andamento della catena del valore (CV), tra cui spicca la mancanza di potere contrattuale del produttore nei confronti degli attori della catena, dato che incide sul suo margine di profitto; soprattutto in quanto il mercato viene effettuato da intermediari e non aggiunge valore alla sua produzione.</w:t>
      </w:r>
    </w:p>
    <w:p w:rsidR="00000000" w:rsidDel="00000000" w:rsidP="00000000" w:rsidRDefault="00000000" w:rsidRPr="00000000" w14:paraId="00000008">
      <w:pPr>
        <w:jc w:val="both"/>
        <w:rPr>
          <w:rFonts w:ascii="Lora" w:cs="Lora" w:eastAsia="Lora" w:hAnsi="Lora"/>
        </w:rPr>
      </w:pPr>
      <w:r w:rsidDel="00000000" w:rsidR="00000000" w:rsidRPr="00000000">
        <w:rPr>
          <w:rFonts w:ascii="Lora" w:cs="Lora" w:eastAsia="Lora" w:hAnsi="Lora"/>
          <w:rtl w:val="0"/>
        </w:rPr>
        <w:t xml:space="preserve">L'agroalimentare  deve evolversi da un sistema tradizionale ad un sistema agroalimentare “coordinato verticalmente”. Accettando le sfide ed i fattori forieri di valore aggiunto, quali, in primis la sostenibilità.</w:t>
      </w:r>
    </w:p>
    <w:p w:rsidR="00000000" w:rsidDel="00000000" w:rsidP="00000000" w:rsidRDefault="00000000" w:rsidRPr="00000000" w14:paraId="00000009">
      <w:pPr>
        <w:jc w:val="both"/>
        <w:rPr>
          <w:rFonts w:ascii="Lora" w:cs="Lora" w:eastAsia="Lora" w:hAnsi="Lora"/>
        </w:rPr>
      </w:pPr>
      <w:r w:rsidDel="00000000" w:rsidR="00000000" w:rsidRPr="00000000">
        <w:rPr>
          <w:rFonts w:ascii="Lora" w:cs="Lora" w:eastAsia="Lora" w:hAnsi="Lora"/>
          <w:rtl w:val="0"/>
        </w:rPr>
        <w:t xml:space="preserve">La scarsità di risorse naturali, l’impatto ambientale e la crescita della popolazione sono fattori determinanti affinché le CV si concentrino su una produzione alimentare sostenibile.</w:t>
      </w:r>
    </w:p>
    <w:p w:rsidR="00000000" w:rsidDel="00000000" w:rsidP="00000000" w:rsidRDefault="00000000" w:rsidRPr="00000000" w14:paraId="0000000A">
      <w:pPr>
        <w:jc w:val="both"/>
        <w:rPr>
          <w:rFonts w:ascii="Lora" w:cs="Lora" w:eastAsia="Lora" w:hAnsi="Lora"/>
        </w:rPr>
      </w:pPr>
      <w:r w:rsidDel="00000000" w:rsidR="00000000" w:rsidRPr="00000000">
        <w:rPr>
          <w:rFonts w:ascii="Lora" w:cs="Lora" w:eastAsia="Lora" w:hAnsi="Lora"/>
          <w:rtl w:val="0"/>
        </w:rPr>
        <w:t xml:space="preserve">Ridurre le perdite e gli sprechi alimentari è essenziale affinché il venture capital sia efficiente e sostenibile poiché è stato quantificato che esistono inefficienze nella produzione alimentare che hanno un impatto negativo sull’uso dell’acqua, del territorio e della biodiversità.</w:t>
      </w:r>
    </w:p>
    <w:p w:rsidR="00000000" w:rsidDel="00000000" w:rsidP="00000000" w:rsidRDefault="00000000" w:rsidRPr="00000000" w14:paraId="0000000B">
      <w:pPr>
        <w:jc w:val="both"/>
        <w:rPr>
          <w:rFonts w:ascii="Lora" w:cs="Lora" w:eastAsia="Lora" w:hAnsi="Lora"/>
        </w:rPr>
      </w:pPr>
      <w:r w:rsidDel="00000000" w:rsidR="00000000" w:rsidRPr="00000000">
        <w:rPr>
          <w:rFonts w:ascii="Lora" w:cs="Lora" w:eastAsia="Lora" w:hAnsi="Lora"/>
          <w:rtl w:val="0"/>
        </w:rPr>
        <w:t xml:space="preserve">Valencia ed altri autori (2021) sottolineano che l'implementazione di pratiche volte alla sostenibilità deve essere applicata a tutta la Catena del Valore poiché è una priorità per la cura dell'ambiente e la protezione delle risorse naturali, che sono divenute sempre più centrali nelle dinamiche delle filiere agroalimentari.</w:t>
      </w:r>
    </w:p>
    <w:p w:rsidR="00000000" w:rsidDel="00000000" w:rsidP="00000000" w:rsidRDefault="00000000" w:rsidRPr="00000000" w14:paraId="0000000C">
      <w:pPr>
        <w:jc w:val="both"/>
        <w:rPr>
          <w:rFonts w:ascii="Lora" w:cs="Lora" w:eastAsia="Lora" w:hAnsi="Lora"/>
        </w:rPr>
      </w:pPr>
      <w:r w:rsidDel="00000000" w:rsidR="00000000" w:rsidRPr="00000000">
        <w:rPr>
          <w:rtl w:val="0"/>
        </w:rPr>
      </w:r>
    </w:p>
    <w:p w:rsidR="00000000" w:rsidDel="00000000" w:rsidP="00000000" w:rsidRDefault="00000000" w:rsidRPr="00000000" w14:paraId="0000000D">
      <w:pPr>
        <w:jc w:val="both"/>
        <w:rPr>
          <w:rFonts w:ascii="Lora" w:cs="Lora" w:eastAsia="Lora" w:hAnsi="Lora"/>
        </w:rPr>
      </w:pPr>
      <w:r w:rsidDel="00000000" w:rsidR="00000000" w:rsidRPr="00000000">
        <w:rPr>
          <w:rFonts w:ascii="Lora" w:cs="Lora" w:eastAsia="Lora" w:hAnsi="Lora"/>
          <w:rtl w:val="0"/>
        </w:rPr>
        <w:t xml:space="preserve">Ragionare sulle filiere – in particolare su quelle costituenti l’agricoltura legata ai servizi, fortemente connesse alla biodiversità ed al rischio di erosione genetica – </w:t>
      </w:r>
      <w:r w:rsidDel="00000000" w:rsidR="00000000" w:rsidRPr="00000000">
        <w:rPr>
          <w:rFonts w:ascii="Lora" w:cs="Lora" w:eastAsia="Lora" w:hAnsi="Lora"/>
          <w:rtl w:val="0"/>
        </w:rPr>
        <w:t xml:space="preserve">inquadrandole come</w:t>
      </w:r>
      <w:r w:rsidDel="00000000" w:rsidR="00000000" w:rsidRPr="00000000">
        <w:rPr>
          <w:rFonts w:ascii="Lora" w:cs="Lora" w:eastAsia="Lora" w:hAnsi="Lora"/>
          <w:rtl w:val="0"/>
        </w:rPr>
        <w:t xml:space="preserve"> reticolo sistemico (questa proiezione è fondamentale per rafforzare tutte le agricolture; così come per il comparto primario nel suo insieme è cruciale essere interpretato in connessione funzionale e reciprocamente eccedente con gli altri comparti) costituente e valorizzante  quel distretto sovralocale che potrebbe rappresentare un’importante sintesi dei vari livelli di governance, delle differenti dimensioni istituzionali e non che insistono sui territori. </w:t>
      </w:r>
    </w:p>
    <w:p w:rsidR="00000000" w:rsidDel="00000000" w:rsidP="00000000" w:rsidRDefault="00000000" w:rsidRPr="00000000" w14:paraId="0000000E">
      <w:pPr>
        <w:jc w:val="both"/>
        <w:rPr>
          <w:rFonts w:ascii="Lora" w:cs="Lora" w:eastAsia="Lora" w:hAnsi="Lora"/>
        </w:rPr>
      </w:pPr>
      <w:r w:rsidDel="00000000" w:rsidR="00000000" w:rsidRPr="00000000">
        <w:rPr>
          <w:rFonts w:ascii="Lora" w:cs="Lora" w:eastAsia="Lora" w:hAnsi="Lora"/>
          <w:rtl w:val="0"/>
        </w:rPr>
        <w:t xml:space="preserve">Distretto sovralocale che potrebbe essere fucina, laboratorio, cabina di regia in grado di connettere politiche, strumenti finanziari, progettazioni e scelte non solo partendo da perimetrazioni statiche ma attraverso variabili economiche, sociali, culturali espressione di dinamiche immanenti e contemporanee. In grado anche di immaginare, affrontare e incidere sul futuro.</w:t>
      </w:r>
    </w:p>
    <w:p w:rsidR="00000000" w:rsidDel="00000000" w:rsidP="00000000" w:rsidRDefault="00000000" w:rsidRPr="00000000" w14:paraId="0000000F">
      <w:pPr>
        <w:jc w:val="both"/>
        <w:rPr>
          <w:rFonts w:ascii="Lora" w:cs="Lora" w:eastAsia="Lora" w:hAnsi="Lora"/>
        </w:rPr>
      </w:pPr>
      <w:r w:rsidDel="00000000" w:rsidR="00000000" w:rsidRPr="00000000">
        <w:rPr>
          <w:rFonts w:ascii="Lora" w:cs="Lora" w:eastAsia="Lora" w:hAnsi="Lora"/>
          <w:rtl w:val="0"/>
        </w:rPr>
        <w:t xml:space="preserve">La filiera deve essere reticolo, non piramide; anzi deve rappresentare una ragnatela con sinapsi dinamiche e reciprocamente interconnesse. Una siffatta costruzione richiede, chiaramente, un enorme lavoro di analisi, studio. Richiede scelte e decisioni. Richiede una politica ed una governance che siano consapevoli dell’importanza di seminare oggi ed aspettare il giusto tempo per raccogliere. L’agricoltura, così come la piena realizzazione di “distretti sovralocali” entro ed attraverso cui rafforzare, far emergere, connettere “le vene produttive, sociali, l’offerta di servizi, la costruzione delle progettualità, le scelte per incidere su scala regionale, nazionale e comunitaria, richiede tempo, sudore ed investimento.</w:t>
      </w:r>
    </w:p>
    <w:p w:rsidR="00000000" w:rsidDel="00000000" w:rsidP="00000000" w:rsidRDefault="00000000" w:rsidRPr="00000000" w14:paraId="00000010">
      <w:pPr>
        <w:jc w:val="both"/>
        <w:rPr>
          <w:rFonts w:ascii="Lora" w:cs="Lora" w:eastAsia="Lora" w:hAnsi="Lora"/>
        </w:rPr>
      </w:pPr>
      <w:r w:rsidDel="00000000" w:rsidR="00000000" w:rsidRPr="00000000">
        <w:rPr>
          <w:rFonts w:ascii="Lora" w:cs="Lora" w:eastAsia="Lora" w:hAnsi="Lora"/>
          <w:rtl w:val="0"/>
        </w:rPr>
        <w:t xml:space="preserve">Alcuni sono i put cardine emersi con trasversalità condivisa dai lavori del 25 giugno, che proviamo brevemente a riassumere:</w:t>
      </w:r>
    </w:p>
    <w:p w:rsidR="00000000" w:rsidDel="00000000" w:rsidP="00000000" w:rsidRDefault="00000000" w:rsidRPr="00000000" w14:paraId="00000011">
      <w:pPr>
        <w:jc w:val="both"/>
        <w:rPr>
          <w:rFonts w:ascii="Lora" w:cs="Lora" w:eastAsia="Lora" w:hAnsi="Lora"/>
        </w:rPr>
      </w:pPr>
      <w:r w:rsidDel="00000000" w:rsidR="00000000" w:rsidRPr="00000000">
        <w:rPr>
          <w:rFonts w:ascii="Lora" w:cs="Lora" w:eastAsia="Lora" w:hAnsi="Lora"/>
          <w:rtl w:val="0"/>
        </w:rPr>
        <w:t xml:space="preserve">- La BIODIVERSITÀ è alla base delle AGRICOLTURE. La sua salvaguardia è essenziale per la produzione di alimenti e altri prodotti agricoli, ivi compresi i benefici che gli stessi forniscono all’umanità, inclusa la sicurezza alimentare, nutrizione e sostentamento.  </w:t>
      </w:r>
    </w:p>
    <w:p w:rsidR="00000000" w:rsidDel="00000000" w:rsidP="00000000" w:rsidRDefault="00000000" w:rsidRPr="00000000" w14:paraId="00000012">
      <w:pPr>
        <w:jc w:val="both"/>
        <w:rPr>
          <w:rFonts w:ascii="Lora" w:cs="Lora" w:eastAsia="Lora" w:hAnsi="Lora"/>
        </w:rPr>
      </w:pPr>
      <w:r w:rsidDel="00000000" w:rsidR="00000000" w:rsidRPr="00000000">
        <w:rPr>
          <w:rFonts w:ascii="Lora" w:cs="Lora" w:eastAsia="Lora" w:hAnsi="Lora"/>
          <w:rtl w:val="0"/>
        </w:rPr>
        <w:t xml:space="preserve">- La biodiversità in agricoltura e nel paesaggio fornisce e mantiene gli habitat e gli ecosistemi essenziali per le filiere agroalimentari;</w:t>
      </w:r>
    </w:p>
    <w:p w:rsidR="00000000" w:rsidDel="00000000" w:rsidP="00000000" w:rsidRDefault="00000000" w:rsidRPr="00000000" w14:paraId="00000013">
      <w:pPr>
        <w:jc w:val="both"/>
        <w:rPr>
          <w:rFonts w:ascii="Lora" w:cs="Lora" w:eastAsia="Lora" w:hAnsi="Lora"/>
        </w:rPr>
      </w:pPr>
      <w:r w:rsidDel="00000000" w:rsidR="00000000" w:rsidRPr="00000000">
        <w:rPr>
          <w:rFonts w:ascii="Lora" w:cs="Lora" w:eastAsia="Lora" w:hAnsi="Lora"/>
          <w:rtl w:val="0"/>
        </w:rPr>
        <w:t xml:space="preserve">- L'AGRICOLTURA contribuisce alla conservazione ed alla valorizzazione della BIODIVERSITÀ; ma è anche uno dei principali fattori e causa della perdita di biodiversità. Gli agricoltori e gli imprenditori agricoli sono custodi della biodiversità agricola; possessori delle conoscenze e delle buone pratiche necessarie per custodirla e preservarla</w:t>
      </w:r>
    </w:p>
    <w:p w:rsidR="00000000" w:rsidDel="00000000" w:rsidP="00000000" w:rsidRDefault="00000000" w:rsidRPr="00000000" w14:paraId="00000014">
      <w:pPr>
        <w:jc w:val="both"/>
        <w:rPr>
          <w:rFonts w:ascii="Lora" w:cs="Lora" w:eastAsia="Lora" w:hAnsi="Lora"/>
        </w:rPr>
      </w:pPr>
      <w:r w:rsidDel="00000000" w:rsidR="00000000" w:rsidRPr="00000000">
        <w:rPr>
          <w:rFonts w:ascii="Lora" w:cs="Lora" w:eastAsia="Lora" w:hAnsi="Lora"/>
          <w:rtl w:val="0"/>
        </w:rPr>
        <w:t xml:space="preserve">- L’AGRICOLTURA promuove ed allo stesso tempo rafforza la BIODIVERSITÀ. Bisogna chiaramente ragionare in termini di "agricolture sostenibili"; ossia attente ad un utilizzo razionale dell’acqua, della terra e delle risorse "non perenni", in grado, contestualmente, di </w:t>
      </w:r>
    </w:p>
    <w:p w:rsidR="00000000" w:rsidDel="00000000" w:rsidP="00000000" w:rsidRDefault="00000000" w:rsidRPr="00000000" w14:paraId="00000015">
      <w:pPr>
        <w:jc w:val="both"/>
        <w:rPr>
          <w:rFonts w:ascii="Lora" w:cs="Lora" w:eastAsia="Lora" w:hAnsi="Lora"/>
        </w:rPr>
      </w:pPr>
      <w:r w:rsidDel="00000000" w:rsidR="00000000" w:rsidRPr="00000000">
        <w:rPr>
          <w:rtl w:val="0"/>
        </w:rPr>
      </w:r>
    </w:p>
    <w:p w:rsidR="00000000" w:rsidDel="00000000" w:rsidP="00000000" w:rsidRDefault="00000000" w:rsidRPr="00000000" w14:paraId="00000016">
      <w:pPr>
        <w:jc w:val="both"/>
        <w:rPr>
          <w:rFonts w:ascii="Lora" w:cs="Lora" w:eastAsia="Lora" w:hAnsi="Lora"/>
        </w:rPr>
      </w:pPr>
      <w:r w:rsidDel="00000000" w:rsidR="00000000" w:rsidRPr="00000000">
        <w:rPr>
          <w:rtl w:val="0"/>
        </w:rPr>
      </w:r>
    </w:p>
    <w:p w:rsidR="00000000" w:rsidDel="00000000" w:rsidP="00000000" w:rsidRDefault="00000000" w:rsidRPr="00000000" w14:paraId="00000017">
      <w:pPr>
        <w:jc w:val="both"/>
        <w:rPr>
          <w:rFonts w:ascii="Lora" w:cs="Lora" w:eastAsia="Lora" w:hAnsi="Lora"/>
        </w:rPr>
      </w:pPr>
      <w:r w:rsidDel="00000000" w:rsidR="00000000" w:rsidRPr="00000000">
        <w:rPr>
          <w:rFonts w:ascii="Lora" w:cs="Lora" w:eastAsia="Lora" w:hAnsi="Lora"/>
          <w:rtl w:val="0"/>
        </w:rPr>
        <w:t xml:space="preserve">produrre ed innescare benefici economici e sociali duraturi. E deve essere tensione ed obiettivo comune l'affermazione piena e totale di questa ottica e di questo tipo di produzione</w:t>
      </w:r>
    </w:p>
    <w:p w:rsidR="00000000" w:rsidDel="00000000" w:rsidP="00000000" w:rsidRDefault="00000000" w:rsidRPr="00000000" w14:paraId="00000018">
      <w:pPr>
        <w:jc w:val="both"/>
        <w:rPr>
          <w:rFonts w:ascii="Lora" w:cs="Lora" w:eastAsia="Lora" w:hAnsi="Lora"/>
        </w:rPr>
      </w:pPr>
      <w:r w:rsidDel="00000000" w:rsidR="00000000" w:rsidRPr="00000000">
        <w:rPr>
          <w:rFonts w:ascii="Lora" w:cs="Lora" w:eastAsia="Lora" w:hAnsi="Lora"/>
          <w:rtl w:val="0"/>
        </w:rPr>
        <w:t xml:space="preserve">- I produttori AGRICOLI rispondono alle richieste dei consumatori ed alle politiche di governance. E' necessario coniugare in termini sistemici le linee direttrici e le indicazioni derivanti da questi due ambiti/dimensioni:  dobbiamo aumentare la produzione alimentare adottando, contestualmente, sistemi produttivi e logistici declinati ed impostati sulla sostenibilità (economica, sociale ed ambientale) e sull'efficienza. Per garantire la salvaguardia e la valorizzazione della biodiversità; del paesaggio rurale. Per fare questo e per raggiungere tale equilibrio è indispensabile la strategia, la progettazione e l'innovazione.</w:t>
      </w:r>
    </w:p>
    <w:p w:rsidR="00000000" w:rsidDel="00000000" w:rsidP="00000000" w:rsidRDefault="00000000" w:rsidRPr="00000000" w14:paraId="00000019">
      <w:pPr>
        <w:jc w:val="both"/>
        <w:rPr>
          <w:rFonts w:ascii="Lora" w:cs="Lora" w:eastAsia="Lora" w:hAnsi="Lora"/>
        </w:rPr>
      </w:pPr>
      <w:r w:rsidDel="00000000" w:rsidR="00000000" w:rsidRPr="00000000">
        <w:rPr>
          <w:rtl w:val="0"/>
        </w:rPr>
      </w:r>
    </w:p>
    <w:p w:rsidR="00000000" w:rsidDel="00000000" w:rsidP="00000000" w:rsidRDefault="00000000" w:rsidRPr="00000000" w14:paraId="0000001A">
      <w:pPr>
        <w:jc w:val="both"/>
        <w:rPr>
          <w:rFonts w:ascii="Lora" w:cs="Lora" w:eastAsia="Lora" w:hAnsi="Lora"/>
        </w:rPr>
      </w:pPr>
      <w:r w:rsidDel="00000000" w:rsidR="00000000" w:rsidRPr="00000000">
        <w:rPr>
          <w:rtl w:val="0"/>
        </w:rPr>
      </w:r>
    </w:p>
    <w:sectPr>
      <w:headerReference r:id="rId7" w:type="default"/>
      <w:foot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p>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5391150</wp:posOffset>
          </wp:positionH>
          <wp:positionV relativeFrom="paragraph">
            <wp:posOffset>-335279</wp:posOffset>
          </wp:positionV>
          <wp:extent cx="1105853" cy="71090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5853" cy="7109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-361949</wp:posOffset>
          </wp:positionH>
          <wp:positionV relativeFrom="paragraph">
            <wp:posOffset>-200024</wp:posOffset>
          </wp:positionV>
          <wp:extent cx="3037523" cy="373466"/>
          <wp:effectExtent b="0" l="0" r="0" t="0"/>
          <wp:wrapNone/>
          <wp:docPr id="1" name="image2.jpg"/>
          <a:graphic>
            <a:graphicData uri="http://schemas.openxmlformats.org/drawingml/2006/picture">
              <pic:pic>
                <pic:nvPicPr>
                  <pic:cNvPr id="0" name="image2.jpg"/>
                  <pic:cNvPicPr preferRelativeResize="0"/>
                </pic:nvPicPr>
                <pic:blipFill>
                  <a:blip r:embed="rId2"/>
                  <a:srcRect b="7423" l="1437" r="1223" t="9244"/>
                  <a:stretch>
                    <a:fillRect/>
                  </a:stretch>
                </pic:blipFill>
                <pic:spPr>
                  <a:xfrm>
                    <a:off x="0" y="0"/>
                    <a:ext cx="3037523" cy="3734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0glLNvk/DlzXQDMxN4FQiWQMIw==">CgMxLjAyDWgudXdra3Z6M3cxaXcyDmgucWx0dGVqZm9qcHhtOAByITExZHZVR2sxSzJ1aGt4ZzJkRVczbjdPNFpEYVBsZEh3SA==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2024-10-24T10:19:00Z</dcterms:created>
  <dc:creator>Chiara Lucia Guarino</dc:creator>
</cp:coreProperties>
</file>